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84" w:rsidRDefault="007A0B8D" w:rsidP="007A0B8D">
      <w:pPr>
        <w:pStyle w:val="Title"/>
      </w:pPr>
      <w:r>
        <w:t>Task Card</w:t>
      </w:r>
    </w:p>
    <w:p w:rsidR="007A0B8D" w:rsidRDefault="007A0B8D" w:rsidP="007A0B8D">
      <w:r>
        <w:t>Introduction to Evidence-Based Practices</w:t>
      </w:r>
    </w:p>
    <w:p w:rsidR="007A0B8D" w:rsidRDefault="007A0B8D" w:rsidP="007A0B8D">
      <w:r>
        <w:t>Materials Needed</w:t>
      </w:r>
    </w:p>
    <w:p w:rsidR="007A0B8D" w:rsidRDefault="007A0B8D" w:rsidP="00A34BA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Excerpts from: </w:t>
      </w:r>
    </w:p>
    <w:p w:rsidR="007A0B8D" w:rsidRPr="007A0B8D" w:rsidRDefault="007A0B8D" w:rsidP="007A0B8D">
      <w:pPr>
        <w:spacing w:after="0" w:line="240" w:lineRule="auto"/>
        <w:ind w:left="540" w:hanging="540"/>
        <w:rPr>
          <w:rFonts w:cs="TimesNewRomanPSMT"/>
        </w:rPr>
      </w:pPr>
      <w:proofErr w:type="gramStart"/>
      <w:r w:rsidRPr="007A0B8D">
        <w:t>Cook, BG &amp; Odom.</w:t>
      </w:r>
      <w:proofErr w:type="gramEnd"/>
      <w:r w:rsidRPr="007A0B8D">
        <w:t xml:space="preserve"> </w:t>
      </w:r>
      <w:proofErr w:type="gramStart"/>
      <w:r w:rsidRPr="007A0B8D">
        <w:t>SL. (2013).</w:t>
      </w:r>
      <w:proofErr w:type="gramEnd"/>
      <w:r w:rsidRPr="007A0B8D">
        <w:t xml:space="preserve"> </w:t>
      </w:r>
      <w:proofErr w:type="gramStart"/>
      <w:r w:rsidRPr="007A0B8D">
        <w:t>Evidence-based practices and Implementation science in Special Education.</w:t>
      </w:r>
      <w:proofErr w:type="gramEnd"/>
      <w:r w:rsidRPr="007A0B8D">
        <w:t xml:space="preserve"> </w:t>
      </w:r>
      <w:proofErr w:type="gramStart"/>
      <w:r w:rsidRPr="007A0B8D">
        <w:rPr>
          <w:i/>
        </w:rPr>
        <w:t xml:space="preserve">Exceptional Children, </w:t>
      </w:r>
      <w:r w:rsidRPr="007A0B8D">
        <w:t xml:space="preserve">79 (2), pp. 135-144, and </w:t>
      </w:r>
      <w:r w:rsidRPr="007A0B8D">
        <w:rPr>
          <w:rFonts w:cs="TimesNewRomanPSMT"/>
        </w:rPr>
        <w:t>Cook, BG &amp; Cook, SC. (2011) Unraveling evidence-based practices in Special Education.</w:t>
      </w:r>
      <w:proofErr w:type="gramEnd"/>
      <w:r w:rsidRPr="007A0B8D">
        <w:rPr>
          <w:rFonts w:cs="TimesNewRomanPSMT"/>
        </w:rPr>
        <w:t xml:space="preserve">   </w:t>
      </w:r>
      <w:proofErr w:type="gramStart"/>
      <w:r w:rsidRPr="007A0B8D">
        <w:rPr>
          <w:rFonts w:cs="TimesNewRomanPSMT"/>
          <w:i/>
        </w:rPr>
        <w:t>The Journal of Special Education, 47(2),</w:t>
      </w:r>
      <w:r w:rsidRPr="007A0B8D">
        <w:rPr>
          <w:rFonts w:cs="TimesNewRomanPSMT"/>
        </w:rPr>
        <w:t xml:space="preserve"> pp. 71– 82.</w:t>
      </w:r>
      <w:proofErr w:type="gramEnd"/>
    </w:p>
    <w:p w:rsidR="007A0B8D" w:rsidRDefault="007A0B8D" w:rsidP="007A0B8D"/>
    <w:p w:rsidR="007A0B8D" w:rsidRDefault="007A0B8D" w:rsidP="00A34BAF">
      <w:pPr>
        <w:pStyle w:val="ListParagraph"/>
        <w:numPr>
          <w:ilvl w:val="0"/>
          <w:numId w:val="3"/>
        </w:numPr>
      </w:pPr>
      <w:r>
        <w:t>Index Cards</w:t>
      </w:r>
    </w:p>
    <w:p w:rsidR="007A0B8D" w:rsidRDefault="007A0B8D" w:rsidP="007A0B8D">
      <w:r>
        <w:t>Process</w:t>
      </w:r>
    </w:p>
    <w:p w:rsidR="007A0B8D" w:rsidRDefault="007A0B8D" w:rsidP="007A0B8D">
      <w:pPr>
        <w:pStyle w:val="ListParagraph"/>
        <w:numPr>
          <w:ilvl w:val="0"/>
          <w:numId w:val="1"/>
        </w:numPr>
      </w:pPr>
      <w:r>
        <w:t xml:space="preserve">Provide copies of </w:t>
      </w:r>
      <w:r w:rsidRPr="007A0B8D">
        <w:rPr>
          <w:i/>
        </w:rPr>
        <w:t>Turning Research into Practice Briefs</w:t>
      </w:r>
      <w:r>
        <w:t xml:space="preserve"> to all staff</w:t>
      </w:r>
    </w:p>
    <w:p w:rsidR="007A0B8D" w:rsidRDefault="007A0B8D" w:rsidP="007A0B8D">
      <w:pPr>
        <w:pStyle w:val="ListParagraph"/>
        <w:numPr>
          <w:ilvl w:val="0"/>
          <w:numId w:val="1"/>
        </w:numPr>
      </w:pPr>
      <w:r>
        <w:t>Get staff into groups of three</w:t>
      </w:r>
    </w:p>
    <w:p w:rsidR="007A0B8D" w:rsidRDefault="007A0B8D" w:rsidP="007A0B8D">
      <w:pPr>
        <w:pStyle w:val="ListParagraph"/>
        <w:numPr>
          <w:ilvl w:val="0"/>
          <w:numId w:val="1"/>
        </w:numPr>
      </w:pPr>
      <w:r>
        <w:t>Give each group an index card</w:t>
      </w:r>
      <w:bookmarkStart w:id="0" w:name="_GoBack"/>
      <w:bookmarkEnd w:id="0"/>
    </w:p>
    <w:p w:rsidR="007A0B8D" w:rsidRDefault="007A0B8D" w:rsidP="007A0B8D">
      <w:r>
        <w:t>Activity</w:t>
      </w:r>
    </w:p>
    <w:p w:rsidR="007A0B8D" w:rsidRPr="007A0B8D" w:rsidRDefault="007A0B8D" w:rsidP="007A0B8D">
      <w:pPr>
        <w:rPr>
          <w:b/>
        </w:rPr>
      </w:pPr>
      <w:r w:rsidRPr="007A0B8D">
        <w:rPr>
          <w:b/>
        </w:rPr>
        <w:t>Small Group</w:t>
      </w:r>
    </w:p>
    <w:p w:rsidR="007A0B8D" w:rsidRDefault="007A0B8D" w:rsidP="007A0B8D">
      <w:pPr>
        <w:pStyle w:val="ListParagraph"/>
        <w:numPr>
          <w:ilvl w:val="0"/>
          <w:numId w:val="2"/>
        </w:numPr>
      </w:pPr>
      <w:r>
        <w:t xml:space="preserve">Each group member reads a portion of the </w:t>
      </w:r>
      <w:r w:rsidRPr="007A0B8D">
        <w:rPr>
          <w:i/>
        </w:rPr>
        <w:t xml:space="preserve">Brief </w:t>
      </w:r>
      <w:r>
        <w:t xml:space="preserve">until they come to the </w:t>
      </w:r>
      <w:r w:rsidRPr="007A0B8D">
        <w:rPr>
          <w:i/>
        </w:rPr>
        <w:t>say something</w:t>
      </w:r>
      <w:r>
        <w:t xml:space="preserve"> prompt</w:t>
      </w:r>
    </w:p>
    <w:p w:rsidR="007A0B8D" w:rsidRDefault="007A0B8D" w:rsidP="007A0B8D">
      <w:pPr>
        <w:pStyle w:val="ListParagraph"/>
        <w:numPr>
          <w:ilvl w:val="0"/>
          <w:numId w:val="2"/>
        </w:numPr>
      </w:pPr>
      <w:r>
        <w:t xml:space="preserve">At the </w:t>
      </w:r>
      <w:r w:rsidRPr="007A0B8D">
        <w:rPr>
          <w:i/>
        </w:rPr>
        <w:t>say something</w:t>
      </w:r>
      <w:r>
        <w:t xml:space="preserve"> prompt each group member shares something they learned, something that surprised them or something that resonated with them.</w:t>
      </w:r>
    </w:p>
    <w:p w:rsidR="007A0B8D" w:rsidRPr="007A0B8D" w:rsidRDefault="007A0B8D" w:rsidP="007A0B8D">
      <w:pPr>
        <w:pStyle w:val="ListParagraph"/>
        <w:numPr>
          <w:ilvl w:val="0"/>
          <w:numId w:val="2"/>
        </w:numPr>
        <w:rPr>
          <w:i/>
        </w:rPr>
      </w:pPr>
      <w:r>
        <w:t xml:space="preserve">Each group member reads the next portion of the brief and repeats the </w:t>
      </w:r>
      <w:r w:rsidRPr="007A0B8D">
        <w:rPr>
          <w:i/>
        </w:rPr>
        <w:t>say something</w:t>
      </w:r>
      <w:r>
        <w:t xml:space="preserve"> process through the end of the </w:t>
      </w:r>
      <w:r w:rsidRPr="007A0B8D">
        <w:rPr>
          <w:i/>
        </w:rPr>
        <w:t>Brief</w:t>
      </w:r>
    </w:p>
    <w:p w:rsidR="007A0B8D" w:rsidRDefault="007A0B8D" w:rsidP="007A0B8D">
      <w:pPr>
        <w:pStyle w:val="ListParagraph"/>
        <w:numPr>
          <w:ilvl w:val="0"/>
          <w:numId w:val="2"/>
        </w:numPr>
      </w:pPr>
      <w:r>
        <w:t>Each group member then answers three questions with a matchbox definition on their index card. A matchbox definition is a definition that is succinct enough to fit on a matchbox.</w:t>
      </w:r>
    </w:p>
    <w:p w:rsidR="007A0B8D" w:rsidRDefault="007A0B8D" w:rsidP="007A0B8D">
      <w:pPr>
        <w:ind w:left="720"/>
      </w:pPr>
      <w:r>
        <w:t xml:space="preserve">The questions are: </w:t>
      </w:r>
    </w:p>
    <w:p w:rsidR="007A0B8D" w:rsidRDefault="007A0B8D" w:rsidP="007A0B8D">
      <w:pPr>
        <w:pStyle w:val="ListParagraph"/>
        <w:numPr>
          <w:ilvl w:val="1"/>
          <w:numId w:val="2"/>
        </w:numPr>
      </w:pPr>
      <w:r>
        <w:t>What are evidence-based practices?</w:t>
      </w:r>
    </w:p>
    <w:p w:rsidR="007A0B8D" w:rsidRDefault="007A0B8D" w:rsidP="007A0B8D">
      <w:pPr>
        <w:pStyle w:val="ListParagraph"/>
        <w:numPr>
          <w:ilvl w:val="1"/>
          <w:numId w:val="2"/>
        </w:numPr>
      </w:pPr>
      <w:r>
        <w:t>What is a promising practice?</w:t>
      </w:r>
    </w:p>
    <w:p w:rsidR="007A0B8D" w:rsidRDefault="007A0B8D" w:rsidP="007A0B8D">
      <w:pPr>
        <w:pStyle w:val="ListParagraph"/>
        <w:numPr>
          <w:ilvl w:val="1"/>
          <w:numId w:val="2"/>
        </w:numPr>
      </w:pPr>
      <w:r>
        <w:t>What is an ineffective practice?</w:t>
      </w:r>
    </w:p>
    <w:p w:rsidR="007A0B8D" w:rsidRDefault="007A0B8D" w:rsidP="007A0B8D">
      <w:r>
        <w:t>Each group shares out there matchbox definitions with the larger group</w:t>
      </w:r>
      <w:r w:rsidR="00A34BAF">
        <w:t>.</w:t>
      </w:r>
    </w:p>
    <w:p w:rsidR="007A0B8D" w:rsidRPr="007A0B8D" w:rsidRDefault="007A0B8D" w:rsidP="007A0B8D"/>
    <w:sectPr w:rsidR="007A0B8D" w:rsidRPr="007A0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DA0"/>
    <w:multiLevelType w:val="hybridMultilevel"/>
    <w:tmpl w:val="B050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12C38"/>
    <w:multiLevelType w:val="hybridMultilevel"/>
    <w:tmpl w:val="3B9C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116D6"/>
    <w:multiLevelType w:val="hybridMultilevel"/>
    <w:tmpl w:val="B678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86"/>
    <w:rsid w:val="000E1E84"/>
    <w:rsid w:val="007A0B8D"/>
    <w:rsid w:val="00A34BAF"/>
    <w:rsid w:val="00C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B8D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A0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B8D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A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dcterms:created xsi:type="dcterms:W3CDTF">2017-02-14T20:06:00Z</dcterms:created>
  <dcterms:modified xsi:type="dcterms:W3CDTF">2017-02-14T20:06:00Z</dcterms:modified>
</cp:coreProperties>
</file>